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E62E5" w14:textId="74DC48B0" w:rsidR="0067197F" w:rsidRPr="00813FAB" w:rsidRDefault="006D1A91" w:rsidP="00ED44AC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59264" behindDoc="0" locked="0" layoutInCell="0" allowOverlap="1" wp14:anchorId="555036D4" wp14:editId="3BAB2C01">
            <wp:simplePos x="0" y="0"/>
            <wp:positionH relativeFrom="page">
              <wp:posOffset>504190</wp:posOffset>
            </wp:positionH>
            <wp:positionV relativeFrom="page">
              <wp:posOffset>431800</wp:posOffset>
            </wp:positionV>
            <wp:extent cx="752475" cy="590550"/>
            <wp:effectExtent l="0" t="0" r="9525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12B4B347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394E543B" w14:textId="77777777" w:rsidR="006F7E85" w:rsidRPr="00A71EB1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>Przedmiotem zamówienia jest wykonanie robót budowlanych zgodnie z umową, dla części  wyszczególnionych przez Zamawiającego poniżej</w:t>
      </w:r>
      <w:r>
        <w:rPr>
          <w:rFonts w:cs="Arial"/>
          <w:szCs w:val="22"/>
        </w:rPr>
        <w:t>.</w:t>
      </w:r>
    </w:p>
    <w:p w14:paraId="0D022012" w14:textId="5F2F804E" w:rsidR="00C86FCD" w:rsidRPr="00E67BE9" w:rsidRDefault="005B1B0B" w:rsidP="00ED44AC">
      <w:pPr>
        <w:pStyle w:val="Tytu"/>
        <w:widowControl w:val="0"/>
        <w:pBdr>
          <w:bottom w:val="dashSmallGap" w:sz="4" w:space="1" w:color="auto"/>
        </w:pBdr>
        <w:tabs>
          <w:tab w:val="left" w:pos="1276"/>
        </w:tabs>
        <w:autoSpaceDE/>
        <w:autoSpaceDN/>
        <w:spacing w:before="240"/>
        <w:ind w:left="1276" w:right="-2" w:hanging="850"/>
        <w:jc w:val="both"/>
        <w:rPr>
          <w:rFonts w:cs="Arial"/>
          <w:b w:val="0"/>
          <w:color w:val="0000FF"/>
          <w:sz w:val="22"/>
          <w:szCs w:val="22"/>
        </w:rPr>
      </w:pPr>
      <w:r w:rsidRPr="00DB22D1">
        <w:rPr>
          <w:rFonts w:cs="Arial"/>
          <w:bCs w:val="0"/>
          <w:spacing w:val="-2"/>
          <w:sz w:val="22"/>
          <w:szCs w:val="22"/>
        </w:rPr>
        <w:t xml:space="preserve">Część </w:t>
      </w:r>
      <w:r w:rsidR="007D05B4">
        <w:rPr>
          <w:rFonts w:cs="Arial"/>
          <w:bCs w:val="0"/>
          <w:spacing w:val="-2"/>
          <w:sz w:val="22"/>
          <w:szCs w:val="22"/>
        </w:rPr>
        <w:t>2</w:t>
      </w:r>
      <w:r w:rsidR="00D50830" w:rsidRPr="00DB22D1">
        <w:rPr>
          <w:rFonts w:cs="Arial"/>
          <w:bCs w:val="0"/>
          <w:spacing w:val="-2"/>
          <w:sz w:val="22"/>
          <w:szCs w:val="22"/>
        </w:rPr>
        <w:t>:</w:t>
      </w:r>
      <w:r w:rsidR="002B6C8A" w:rsidRPr="00DB22D1">
        <w:rPr>
          <w:rFonts w:cs="Arial"/>
          <w:bCs w:val="0"/>
          <w:spacing w:val="-2"/>
          <w:sz w:val="22"/>
          <w:szCs w:val="22"/>
        </w:rPr>
        <w:tab/>
      </w:r>
      <w:r w:rsidR="005A11C2" w:rsidRPr="00C91732">
        <w:rPr>
          <w:rFonts w:ascii="Calibri" w:hAnsi="Calibri" w:cs="Calibri"/>
          <w:i/>
          <w:iCs/>
          <w:color w:val="000000"/>
          <w:sz w:val="22"/>
          <w:szCs w:val="22"/>
        </w:rPr>
        <w:t xml:space="preserve">Budowa odcinków przyłączy kablowych n/N w V gr. oraz jedna umowa w IV gr. </w:t>
      </w:r>
      <w:r w:rsidR="00C91732">
        <w:rPr>
          <w:rFonts w:ascii="Calibri" w:hAnsi="Calibri" w:cs="Calibri"/>
          <w:i/>
          <w:iCs/>
          <w:color w:val="000000"/>
          <w:sz w:val="22"/>
          <w:szCs w:val="22"/>
        </w:rPr>
        <w:t xml:space="preserve">                                     </w:t>
      </w:r>
      <w:r w:rsidR="005A11C2" w:rsidRPr="00C91732">
        <w:rPr>
          <w:rFonts w:ascii="Calibri" w:hAnsi="Calibri" w:cs="Calibri"/>
          <w:i/>
          <w:iCs/>
          <w:color w:val="000000"/>
          <w:sz w:val="22"/>
          <w:szCs w:val="22"/>
        </w:rPr>
        <w:t xml:space="preserve">przyłączeniowej, </w:t>
      </w:r>
      <w:r w:rsidR="005A11C2" w:rsidRPr="00BA4603">
        <w:rPr>
          <w:rFonts w:ascii="Calibri" w:hAnsi="Calibri" w:cs="Calibri"/>
          <w:i/>
          <w:iCs/>
          <w:color w:val="000000"/>
          <w:sz w:val="22"/>
          <w:szCs w:val="22"/>
        </w:rPr>
        <w:t>wraz ze złączami kablowo-pomiarowymi. Przyłączenie odbiorców 6 szt.</w:t>
      </w:r>
      <w:r w:rsidR="00C91732" w:rsidRPr="00BA4603">
        <w:rPr>
          <w:rFonts w:ascii="Calibri" w:hAnsi="Calibri" w:cs="Calibri"/>
          <w:i/>
          <w:iCs/>
          <w:color w:val="000000"/>
          <w:sz w:val="22"/>
          <w:szCs w:val="22"/>
        </w:rPr>
        <w:t xml:space="preserve">                                                                         </w:t>
      </w:r>
      <w:r w:rsidR="005A11C2" w:rsidRPr="00BA4603">
        <w:rPr>
          <w:rFonts w:ascii="Calibri" w:hAnsi="Calibri" w:cs="Calibri"/>
          <w:i/>
          <w:iCs/>
          <w:color w:val="000000"/>
          <w:sz w:val="22"/>
          <w:szCs w:val="22"/>
        </w:rPr>
        <w:t xml:space="preserve"> na terenie działania RE Stalowa</w:t>
      </w:r>
      <w:r w:rsidR="005A11C2" w:rsidRPr="00C91732">
        <w:rPr>
          <w:rFonts w:ascii="Calibri" w:hAnsi="Calibri" w:cs="Calibri"/>
          <w:i/>
          <w:iCs/>
          <w:color w:val="000000"/>
          <w:sz w:val="22"/>
          <w:szCs w:val="22"/>
        </w:rPr>
        <w:t xml:space="preserve"> Wola</w:t>
      </w:r>
    </w:p>
    <w:p w14:paraId="259514B4" w14:textId="77777777" w:rsidR="00C86FCD" w:rsidRPr="00D50830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6347FFC6" w14:textId="77777777" w:rsidR="006F7E85" w:rsidRPr="00A71EB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5C2C4C95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2A82E16C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7A0EB849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21C0B05F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783AFD0E" w14:textId="77777777" w:rsidR="006F7E85" w:rsidRPr="00A71EB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0A0B0C68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64E7B13E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278791F5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 w:rsidR="00F265AE"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16F73634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24E72655" w14:textId="77777777" w:rsidR="00D84DBF" w:rsidRPr="00E67BE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Szczegółowy opis części:</w:t>
      </w:r>
    </w:p>
    <w:p w14:paraId="52B6629E" w14:textId="2EF78DBD" w:rsidR="00ED0022" w:rsidRPr="009B4E41" w:rsidRDefault="00ED0022" w:rsidP="00E133AE">
      <w:pPr>
        <w:widowControl/>
        <w:numPr>
          <w:ilvl w:val="1"/>
          <w:numId w:val="7"/>
        </w:numPr>
        <w:tabs>
          <w:tab w:val="clear" w:pos="785"/>
          <w:tab w:val="left" w:pos="851"/>
          <w:tab w:val="left" w:pos="1701"/>
        </w:tabs>
        <w:adjustRightInd/>
        <w:spacing w:line="240" w:lineRule="auto"/>
        <w:ind w:left="1701" w:hanging="1276"/>
        <w:textAlignment w:val="auto"/>
        <w:rPr>
          <w:rFonts w:cs="Arial"/>
          <w:szCs w:val="22"/>
        </w:rPr>
      </w:pPr>
      <w:r w:rsidRPr="00DB22D1">
        <w:rPr>
          <w:rFonts w:cs="Arial"/>
          <w:b/>
          <w:bCs/>
          <w:szCs w:val="22"/>
        </w:rPr>
        <w:t xml:space="preserve">Część </w:t>
      </w:r>
      <w:r w:rsidR="007D05B4">
        <w:rPr>
          <w:rFonts w:cs="Arial"/>
          <w:b/>
          <w:bCs/>
          <w:szCs w:val="22"/>
        </w:rPr>
        <w:t>2</w:t>
      </w:r>
      <w:r w:rsidRPr="00DB22D1">
        <w:rPr>
          <w:rFonts w:cs="Arial"/>
          <w:b/>
          <w:bCs/>
          <w:szCs w:val="22"/>
        </w:rPr>
        <w:t>:</w:t>
      </w:r>
      <w:r>
        <w:rPr>
          <w:rFonts w:cs="Arial"/>
          <w:b/>
          <w:color w:val="0000FF"/>
          <w:szCs w:val="22"/>
        </w:rPr>
        <w:tab/>
      </w:r>
      <w:r w:rsidR="005A11C2" w:rsidRPr="00C91732">
        <w:rPr>
          <w:rFonts w:ascii="Calibri" w:hAnsi="Calibri" w:cs="Calibri"/>
          <w:b/>
          <w:bCs/>
          <w:i/>
          <w:iCs/>
          <w:color w:val="000000"/>
          <w:szCs w:val="22"/>
        </w:rPr>
        <w:t xml:space="preserve">Budowa odcinków przyłączy kablowych n/N w V gr. oraz jedna umowa w IV gr. przyłączeniowej, wraz ze złączami kablowo-pomiarowymi. Przyłączenie odbiorców 6 szt. </w:t>
      </w:r>
      <w:r w:rsidR="00C91732">
        <w:rPr>
          <w:rFonts w:ascii="Calibri" w:hAnsi="Calibri" w:cs="Calibri"/>
          <w:b/>
          <w:bCs/>
          <w:i/>
          <w:iCs/>
          <w:color w:val="000000"/>
          <w:szCs w:val="22"/>
        </w:rPr>
        <w:t xml:space="preserve">                    </w:t>
      </w:r>
      <w:r w:rsidR="005A11C2" w:rsidRPr="00C91732">
        <w:rPr>
          <w:rFonts w:ascii="Calibri" w:hAnsi="Calibri" w:cs="Calibri"/>
          <w:b/>
          <w:bCs/>
          <w:i/>
          <w:iCs/>
          <w:color w:val="000000"/>
          <w:szCs w:val="22"/>
        </w:rPr>
        <w:t>na terenie działania RE Stalowa Wola</w:t>
      </w:r>
    </w:p>
    <w:p w14:paraId="39F23C23" w14:textId="77777777" w:rsidR="00D84DBF" w:rsidRDefault="00D84DBF" w:rsidP="00D84DBF">
      <w:pPr>
        <w:spacing w:before="240" w:after="120" w:line="240" w:lineRule="auto"/>
        <w:ind w:left="850"/>
        <w:rPr>
          <w:rFonts w:cs="Arial"/>
          <w:szCs w:val="22"/>
        </w:rPr>
      </w:pPr>
      <w:r w:rsidRPr="00D84DBF">
        <w:rPr>
          <w:rFonts w:cs="Arial"/>
          <w:szCs w:val="22"/>
        </w:rPr>
        <w:t>STAN WYMAGANY</w:t>
      </w:r>
    </w:p>
    <w:tbl>
      <w:tblPr>
        <w:tblStyle w:val="Tabela-Siatka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 w:firstRow="1" w:lastRow="0" w:firstColumn="1" w:lastColumn="0" w:noHBand="0" w:noVBand="1"/>
      </w:tblPr>
      <w:tblGrid>
        <w:gridCol w:w="10071"/>
      </w:tblGrid>
      <w:tr w:rsidR="005A11C2" w:rsidRPr="00D43DFB" w14:paraId="70008484" w14:textId="77777777" w:rsidTr="00FD2F2E">
        <w:tc>
          <w:tcPr>
            <w:tcW w:w="5000" w:type="pct"/>
            <w:vAlign w:val="center"/>
          </w:tcPr>
          <w:p w14:paraId="00AD7104" w14:textId="77777777" w:rsidR="005A11C2" w:rsidRDefault="005A11C2" w:rsidP="005A11C2">
            <w:pPr>
              <w:pStyle w:val="KZnum2"/>
              <w:spacing w:before="0"/>
              <w:rPr>
                <w:rFonts w:ascii="Calibri" w:hAnsi="Calibri" w:cs="Calibri"/>
                <w:b/>
                <w:color w:val="000000"/>
              </w:rPr>
            </w:pPr>
          </w:p>
          <w:p w14:paraId="18D55CDB" w14:textId="77777777" w:rsidR="005A11C2" w:rsidRDefault="005A11C2" w:rsidP="005A11C2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   1. Budowa przyłączy kablowych nN w msc. Jastkowice (25-F5/S/01440)</w:t>
            </w:r>
          </w:p>
          <w:p w14:paraId="4C57EC17" w14:textId="77777777" w:rsidR="005A11C2" w:rsidRDefault="005A11C2" w:rsidP="005A11C2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 w:rsidRPr="00BD50CA">
              <w:rPr>
                <w:rFonts w:ascii="Calibri" w:hAnsi="Calibri" w:cs="Calibri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BD50CA">
              <w:rPr>
                <w:rFonts w:ascii="Calibri" w:hAnsi="Calibri" w:cs="Calibri"/>
                <w:color w:val="000000"/>
              </w:rPr>
              <w:t>zasilanie:</w:t>
            </w:r>
            <w:r>
              <w:rPr>
                <w:rFonts w:ascii="Calibri" w:hAnsi="Calibri" w:cs="Calibri"/>
                <w:color w:val="000000"/>
              </w:rPr>
              <w:t xml:space="preserve"> wcięcie w istniejący kabel YAKXS 4X70 mm2 relacji: st. Trafo Jastkowice 11 – ZK4 na nr 3187 nr dz. nr 144/4.</w:t>
            </w:r>
          </w:p>
          <w:p w14:paraId="64090BFA" w14:textId="77777777" w:rsidR="005A11C2" w:rsidRDefault="005A11C2" w:rsidP="005A11C2">
            <w:pPr>
              <w:pStyle w:val="KZnum2"/>
              <w:spacing w:before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</w:t>
            </w:r>
            <w:r w:rsidRPr="006B2655">
              <w:rPr>
                <w:rFonts w:ascii="Calibri" w:hAnsi="Calibri" w:cs="Calibri"/>
                <w:color w:val="000000"/>
              </w:rPr>
              <w:t>- odcinek przyłącza kablowego nN YAKXS 4x</w:t>
            </w:r>
            <w:r>
              <w:rPr>
                <w:rFonts w:ascii="Calibri" w:hAnsi="Calibri" w:cs="Calibri"/>
                <w:color w:val="000000"/>
              </w:rPr>
              <w:t>70</w:t>
            </w:r>
            <w:r w:rsidRPr="006B2655">
              <w:rPr>
                <w:rFonts w:ascii="Calibri" w:hAnsi="Calibri" w:cs="Calibri"/>
                <w:color w:val="000000"/>
              </w:rPr>
              <w:t>mm2</w:t>
            </w:r>
          </w:p>
          <w:p w14:paraId="4A1D6144" w14:textId="77777777" w:rsidR="005A11C2" w:rsidRDefault="005A11C2" w:rsidP="005A11C2">
            <w:pPr>
              <w:pStyle w:val="KZnum2"/>
              <w:spacing w:before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- </w:t>
            </w:r>
            <w:r w:rsidRPr="00BF5294">
              <w:rPr>
                <w:rFonts w:ascii="Calibri" w:hAnsi="Calibri" w:cs="Calibri"/>
                <w:color w:val="000000"/>
              </w:rPr>
              <w:t>monta</w:t>
            </w:r>
            <w:r>
              <w:rPr>
                <w:rFonts w:ascii="Calibri" w:hAnsi="Calibri" w:cs="Calibri"/>
                <w:color w:val="000000"/>
              </w:rPr>
              <w:t>ż złącza kablowo-pomiarowego: ZK3</w:t>
            </w:r>
            <w:r w:rsidRPr="00BF5294">
              <w:rPr>
                <w:rFonts w:ascii="Calibri" w:hAnsi="Calibri" w:cs="Calibri"/>
                <w:color w:val="000000"/>
              </w:rPr>
              <w:t>+</w:t>
            </w:r>
            <w:r>
              <w:rPr>
                <w:rFonts w:ascii="Calibri" w:hAnsi="Calibri" w:cs="Calibri"/>
                <w:color w:val="000000"/>
              </w:rPr>
              <w:t>1</w:t>
            </w:r>
            <w:r w:rsidRPr="00BF5294">
              <w:rPr>
                <w:rFonts w:ascii="Calibri" w:hAnsi="Calibri" w:cs="Calibri"/>
                <w:color w:val="000000"/>
              </w:rPr>
              <w:t xml:space="preserve">P układ pomiarowy bezpośredni - </w:t>
            </w:r>
            <w:r w:rsidRPr="00BF5294">
              <w:rPr>
                <w:rFonts w:ascii="Calibri" w:hAnsi="Calibri" w:cs="Calibri"/>
                <w:b/>
                <w:color w:val="000000"/>
              </w:rPr>
              <w:t>1szt.</w:t>
            </w:r>
          </w:p>
          <w:p w14:paraId="642959AC" w14:textId="77777777" w:rsidR="005A11C2" w:rsidRDefault="005A11C2" w:rsidP="005A11C2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</w:t>
            </w:r>
          </w:p>
          <w:p w14:paraId="216211E0" w14:textId="77777777" w:rsidR="005A11C2" w:rsidRDefault="005A11C2" w:rsidP="005A11C2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2. Budowa przyłączy kablowych nN w msc. Pysznica</w:t>
            </w:r>
            <w:r w:rsidRPr="00631010">
              <w:rPr>
                <w:rFonts w:ascii="Calibri" w:hAnsi="Calibri" w:cs="Calibri"/>
                <w:b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</w:rPr>
              <w:t>(24-F5/S/00757)</w:t>
            </w:r>
          </w:p>
          <w:p w14:paraId="4A54718D" w14:textId="77777777" w:rsidR="005A11C2" w:rsidRDefault="005A11C2" w:rsidP="005A11C2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- </w:t>
            </w:r>
            <w:r w:rsidRPr="001F0321">
              <w:rPr>
                <w:rFonts w:ascii="Calibri" w:hAnsi="Calibri" w:cs="Calibri"/>
                <w:color w:val="000000"/>
              </w:rPr>
              <w:t xml:space="preserve">zasilanie: </w:t>
            </w:r>
            <w:r>
              <w:rPr>
                <w:rFonts w:ascii="Calibri" w:hAnsi="Calibri" w:cs="Calibri"/>
                <w:color w:val="000000"/>
              </w:rPr>
              <w:t>rozdz. nN w stacji trafo Pysznica 13 Ziarny.</w:t>
            </w:r>
          </w:p>
          <w:p w14:paraId="24950A63" w14:textId="77777777" w:rsidR="005A11C2" w:rsidRDefault="005A11C2" w:rsidP="005A11C2">
            <w:pPr>
              <w:pStyle w:val="KZnum2"/>
              <w:spacing w:before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</w:t>
            </w:r>
            <w:r w:rsidRPr="006B2655">
              <w:rPr>
                <w:rFonts w:ascii="Calibri" w:hAnsi="Calibri" w:cs="Calibri"/>
                <w:color w:val="000000"/>
              </w:rPr>
              <w:t xml:space="preserve">- odcinek </w:t>
            </w:r>
            <w:r>
              <w:rPr>
                <w:rFonts w:ascii="Calibri" w:hAnsi="Calibri" w:cs="Calibri"/>
                <w:color w:val="000000"/>
              </w:rPr>
              <w:t>linii</w:t>
            </w:r>
            <w:r w:rsidRPr="006B2655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kablowej</w:t>
            </w:r>
            <w:r w:rsidRPr="006B2655">
              <w:rPr>
                <w:rFonts w:ascii="Calibri" w:hAnsi="Calibri" w:cs="Calibri"/>
                <w:color w:val="000000"/>
              </w:rPr>
              <w:t xml:space="preserve"> nN YAKXS 4x</w:t>
            </w:r>
            <w:r>
              <w:rPr>
                <w:rFonts w:ascii="Calibri" w:hAnsi="Calibri" w:cs="Calibri"/>
                <w:color w:val="000000"/>
              </w:rPr>
              <w:t>120</w:t>
            </w:r>
            <w:r w:rsidRPr="006B2655">
              <w:rPr>
                <w:rFonts w:ascii="Calibri" w:hAnsi="Calibri" w:cs="Calibri"/>
                <w:color w:val="000000"/>
              </w:rPr>
              <w:t>mm2</w:t>
            </w:r>
          </w:p>
          <w:p w14:paraId="04BC3B7B" w14:textId="77777777" w:rsidR="005A11C2" w:rsidRDefault="005A11C2" w:rsidP="005A11C2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- </w:t>
            </w:r>
            <w:r>
              <w:rPr>
                <w:rFonts w:ascii="Calibri" w:hAnsi="Calibri" w:cs="Calibri"/>
                <w:color w:val="000000"/>
              </w:rPr>
              <w:t>montaż złącza kablowego ZK3+1Pp układ pomiarowy półpośredni</w:t>
            </w:r>
            <w:r w:rsidRPr="00AD4113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-</w:t>
            </w:r>
            <w:r w:rsidRPr="001F0321">
              <w:rPr>
                <w:rFonts w:ascii="Calibri" w:hAnsi="Calibri" w:cs="Calibri"/>
                <w:b/>
                <w:color w:val="000000"/>
              </w:rPr>
              <w:t>1 szt.</w:t>
            </w:r>
          </w:p>
          <w:p w14:paraId="4442840C" w14:textId="77777777" w:rsidR="005A11C2" w:rsidRDefault="005A11C2" w:rsidP="005A11C2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46D09A33" w14:textId="77777777" w:rsidR="005A11C2" w:rsidRDefault="005A11C2" w:rsidP="005A11C2">
            <w:pPr>
              <w:pStyle w:val="KZnum2"/>
              <w:spacing w:before="0"/>
              <w:ind w:left="197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="Calibri" w:hAnsi="Calibri" w:cs="Calibri"/>
                <w:b/>
                <w:color w:val="000000"/>
              </w:rPr>
              <w:t>3. Budowa przyłączy kablowych nN w msc. Jastkowice (26-F5/S/00004)</w:t>
            </w:r>
          </w:p>
          <w:p w14:paraId="4BB86833" w14:textId="77777777" w:rsidR="005A11C2" w:rsidRDefault="005A11C2" w:rsidP="005A11C2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 w:rsidRPr="00625DB2">
              <w:rPr>
                <w:rFonts w:ascii="Calibri" w:hAnsi="Calibri" w:cs="Calibri"/>
                <w:color w:val="000000"/>
              </w:rPr>
              <w:t>-zasilanie:</w:t>
            </w:r>
            <w:r>
              <w:rPr>
                <w:rFonts w:ascii="Calibri" w:hAnsi="Calibri" w:cs="Calibri"/>
                <w:color w:val="000000"/>
              </w:rPr>
              <w:t xml:space="preserve">  ZK nr 3186 na gr. dz. nr 359/23, 359/29 .</w:t>
            </w:r>
          </w:p>
          <w:p w14:paraId="7C8245EA" w14:textId="77777777" w:rsidR="005A11C2" w:rsidRDefault="005A11C2" w:rsidP="005A11C2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  <w:r w:rsidRPr="001F0321">
              <w:rPr>
                <w:rFonts w:ascii="Calibri" w:hAnsi="Calibri" w:cs="Calibri"/>
                <w:color w:val="000000"/>
              </w:rPr>
              <w:t>odcinek przyłącza kablowego</w:t>
            </w:r>
            <w:r>
              <w:rPr>
                <w:rFonts w:ascii="Calibri" w:hAnsi="Calibri" w:cs="Calibri"/>
                <w:color w:val="000000"/>
              </w:rPr>
              <w:t xml:space="preserve"> nN YAKXS 4x70mm2</w:t>
            </w:r>
          </w:p>
          <w:p w14:paraId="2CC11699" w14:textId="77777777" w:rsidR="005A11C2" w:rsidRDefault="005A11C2" w:rsidP="005A11C2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-montaż złącza kablowego ZK3+1P układ pomiarowy bezpośredni-</w:t>
            </w:r>
            <w:r w:rsidRPr="001F0321">
              <w:rPr>
                <w:rFonts w:ascii="Calibri" w:hAnsi="Calibri" w:cs="Calibri"/>
                <w:b/>
                <w:color w:val="000000"/>
              </w:rPr>
              <w:t>1 szt.</w:t>
            </w:r>
          </w:p>
          <w:p w14:paraId="068CB757" w14:textId="77777777" w:rsidR="005A11C2" w:rsidRDefault="005A11C2" w:rsidP="005A11C2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5F622A38" w14:textId="77777777" w:rsidR="005A11C2" w:rsidRDefault="005A11C2" w:rsidP="005A11C2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4. Budowa przyłączy kablowych nN w msc. Stalowa Wola (25-F5/S/00747</w:t>
            </w:r>
            <w:r w:rsidRPr="00545C37">
              <w:rPr>
                <w:rFonts w:ascii="Calibri" w:hAnsi="Calibri" w:cs="Calibri"/>
                <w:b/>
                <w:color w:val="000000"/>
              </w:rPr>
              <w:t>)</w:t>
            </w:r>
          </w:p>
          <w:p w14:paraId="53FA873A" w14:textId="77777777" w:rsidR="005A11C2" w:rsidRDefault="005A11C2" w:rsidP="005A11C2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-</w:t>
            </w:r>
            <w:r w:rsidRPr="00962D74">
              <w:rPr>
                <w:rFonts w:ascii="Calibri" w:hAnsi="Calibri" w:cs="Calibri"/>
                <w:color w:val="000000"/>
              </w:rPr>
              <w:t>zasilanie:</w:t>
            </w:r>
            <w:r>
              <w:rPr>
                <w:rFonts w:ascii="Calibri" w:hAnsi="Calibri" w:cs="Calibri"/>
                <w:color w:val="000000"/>
              </w:rPr>
              <w:t xml:space="preserve"> rozdz. nN stacji trafoStalowa Wola ul. Sandomierska S5-1983.</w:t>
            </w:r>
          </w:p>
          <w:p w14:paraId="4D229097" w14:textId="77777777" w:rsidR="005A11C2" w:rsidRDefault="005A11C2" w:rsidP="005A11C2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- </w:t>
            </w:r>
            <w:r w:rsidRPr="001F0321">
              <w:rPr>
                <w:rFonts w:ascii="Calibri" w:hAnsi="Calibri" w:cs="Calibri"/>
                <w:color w:val="000000"/>
              </w:rPr>
              <w:t>odcinek przyłącza kablowego</w:t>
            </w:r>
            <w:r>
              <w:rPr>
                <w:rFonts w:ascii="Calibri" w:hAnsi="Calibri" w:cs="Calibri"/>
                <w:color w:val="000000"/>
              </w:rPr>
              <w:t xml:space="preserve"> nN YAKXS 4x70mm2</w:t>
            </w:r>
          </w:p>
          <w:p w14:paraId="4211C680" w14:textId="77777777" w:rsidR="005A11C2" w:rsidRPr="00AA7F2D" w:rsidRDefault="005A11C2" w:rsidP="005A11C2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- </w:t>
            </w:r>
            <w:r>
              <w:rPr>
                <w:rFonts w:ascii="Calibri" w:hAnsi="Calibri" w:cs="Calibri"/>
                <w:color w:val="000000"/>
              </w:rPr>
              <w:t>montaż złącza kablowego ZK1+1P układ pomiarowy bezpośredni-</w:t>
            </w:r>
            <w:r>
              <w:rPr>
                <w:rFonts w:ascii="Calibri" w:hAnsi="Calibri" w:cs="Calibri"/>
                <w:b/>
                <w:color w:val="000000"/>
              </w:rPr>
              <w:t>1</w:t>
            </w:r>
            <w:r w:rsidRPr="001F0321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  <w:p w14:paraId="3EF8E794" w14:textId="77777777" w:rsidR="005A11C2" w:rsidRDefault="005A11C2" w:rsidP="005A11C2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</w:p>
          <w:p w14:paraId="6DD8F2C1" w14:textId="77777777" w:rsidR="005A11C2" w:rsidRDefault="005A11C2" w:rsidP="005A11C2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 w:rsidRPr="00762EA8">
              <w:rPr>
                <w:rFonts w:ascii="Calibri" w:hAnsi="Calibri" w:cs="Calibri"/>
                <w:b/>
                <w:color w:val="000000"/>
              </w:rPr>
              <w:lastRenderedPageBreak/>
              <w:t xml:space="preserve">5. Budowa przyłączy kablowych nN w msc. </w:t>
            </w:r>
            <w:r>
              <w:rPr>
                <w:rFonts w:ascii="Calibri" w:hAnsi="Calibri" w:cs="Calibri"/>
                <w:b/>
                <w:color w:val="000000"/>
              </w:rPr>
              <w:t>Stalowa Wola</w:t>
            </w:r>
            <w:r w:rsidRPr="00762EA8">
              <w:rPr>
                <w:rFonts w:ascii="Calibri" w:hAnsi="Calibri" w:cs="Calibri"/>
                <w:b/>
                <w:color w:val="000000"/>
              </w:rPr>
              <w:t xml:space="preserve"> (2</w:t>
            </w:r>
            <w:r>
              <w:rPr>
                <w:rFonts w:ascii="Calibri" w:hAnsi="Calibri" w:cs="Calibri"/>
                <w:b/>
                <w:color w:val="000000"/>
              </w:rPr>
              <w:t>5</w:t>
            </w:r>
            <w:r w:rsidRPr="00762EA8">
              <w:rPr>
                <w:rFonts w:ascii="Calibri" w:hAnsi="Calibri" w:cs="Calibri"/>
                <w:b/>
                <w:color w:val="000000"/>
              </w:rPr>
              <w:t>-F5/S/0</w:t>
            </w:r>
            <w:r>
              <w:rPr>
                <w:rFonts w:ascii="Calibri" w:hAnsi="Calibri" w:cs="Calibri"/>
                <w:b/>
                <w:color w:val="000000"/>
              </w:rPr>
              <w:t>0748</w:t>
            </w:r>
            <w:r w:rsidRPr="00762EA8">
              <w:rPr>
                <w:rFonts w:ascii="Calibri" w:hAnsi="Calibri" w:cs="Calibri"/>
                <w:b/>
                <w:color w:val="000000"/>
              </w:rPr>
              <w:t>)</w:t>
            </w:r>
          </w:p>
          <w:p w14:paraId="36E5B5B9" w14:textId="77777777" w:rsidR="005A11C2" w:rsidRDefault="005A11C2" w:rsidP="005A11C2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- </w:t>
            </w:r>
            <w:r w:rsidRPr="00962D74">
              <w:rPr>
                <w:rFonts w:ascii="Calibri" w:hAnsi="Calibri" w:cs="Calibri"/>
                <w:color w:val="000000"/>
              </w:rPr>
              <w:t>zasilanie:</w:t>
            </w:r>
            <w:r>
              <w:rPr>
                <w:rFonts w:ascii="Calibri" w:hAnsi="Calibri" w:cs="Calibri"/>
                <w:color w:val="000000"/>
              </w:rPr>
              <w:t xml:space="preserve"> sł. nr 14/III w linii nN, stacja zasilająca Agatówka 3.</w:t>
            </w:r>
          </w:p>
          <w:p w14:paraId="25794B5B" w14:textId="77777777" w:rsidR="005A11C2" w:rsidRPr="00C15BD2" w:rsidRDefault="005A11C2" w:rsidP="005A11C2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C15BD2">
              <w:rPr>
                <w:rFonts w:ascii="Calibri" w:hAnsi="Calibri" w:cs="Calibri"/>
                <w:color w:val="000000"/>
                <w:szCs w:val="22"/>
              </w:rPr>
              <w:t>- odcinek przyłącza kablowego nN YAKXS 4x</w:t>
            </w:r>
            <w:r>
              <w:rPr>
                <w:rFonts w:ascii="Calibri" w:hAnsi="Calibri" w:cs="Calibri"/>
                <w:color w:val="000000"/>
                <w:szCs w:val="22"/>
              </w:rPr>
              <w:t>35</w:t>
            </w:r>
            <w:r w:rsidRPr="00C15BD2">
              <w:rPr>
                <w:rFonts w:ascii="Calibri" w:hAnsi="Calibri" w:cs="Calibri"/>
                <w:color w:val="000000"/>
                <w:szCs w:val="22"/>
              </w:rPr>
              <w:t>mm2</w:t>
            </w:r>
          </w:p>
          <w:p w14:paraId="394CB109" w14:textId="77777777" w:rsidR="005A11C2" w:rsidRDefault="005A11C2" w:rsidP="005A11C2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szCs w:val="22"/>
              </w:rPr>
            </w:pPr>
            <w:r w:rsidRPr="00C15BD2">
              <w:rPr>
                <w:rFonts w:ascii="Calibri" w:hAnsi="Calibri" w:cs="Calibri"/>
                <w:szCs w:val="22"/>
              </w:rPr>
              <w:t>-montaż złącza kablowego ZK</w:t>
            </w:r>
            <w:r>
              <w:rPr>
                <w:rFonts w:ascii="Calibri" w:hAnsi="Calibri" w:cs="Calibri"/>
                <w:szCs w:val="22"/>
              </w:rPr>
              <w:t>1</w:t>
            </w:r>
            <w:r w:rsidRPr="00C15BD2">
              <w:rPr>
                <w:rFonts w:ascii="Calibri" w:hAnsi="Calibri" w:cs="Calibri"/>
                <w:szCs w:val="22"/>
              </w:rPr>
              <w:t>+</w:t>
            </w:r>
            <w:r>
              <w:rPr>
                <w:rFonts w:ascii="Calibri" w:hAnsi="Calibri" w:cs="Calibri"/>
                <w:szCs w:val="22"/>
              </w:rPr>
              <w:t>1</w:t>
            </w:r>
            <w:r w:rsidRPr="00C15BD2">
              <w:rPr>
                <w:rFonts w:ascii="Calibri" w:hAnsi="Calibri" w:cs="Calibri"/>
                <w:szCs w:val="22"/>
              </w:rPr>
              <w:t>P układ pomiarowy bezpośredni-</w:t>
            </w:r>
            <w:r w:rsidRPr="00C15BD2">
              <w:rPr>
                <w:rFonts w:ascii="Calibri" w:hAnsi="Calibri" w:cs="Calibri"/>
                <w:b/>
                <w:szCs w:val="22"/>
              </w:rPr>
              <w:t>1 szt.</w:t>
            </w:r>
          </w:p>
          <w:p w14:paraId="4E306AFA" w14:textId="77777777" w:rsidR="005A11C2" w:rsidRDefault="005A11C2" w:rsidP="005A11C2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  <w:szCs w:val="22"/>
              </w:rPr>
            </w:pPr>
          </w:p>
          <w:p w14:paraId="3284E851" w14:textId="77777777" w:rsidR="005A11C2" w:rsidRDefault="005A11C2" w:rsidP="005A11C2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  6</w:t>
            </w:r>
            <w:r w:rsidRPr="00762EA8">
              <w:rPr>
                <w:rFonts w:ascii="Calibri" w:hAnsi="Calibri" w:cs="Calibri"/>
                <w:b/>
                <w:color w:val="000000"/>
              </w:rPr>
              <w:t>.</w:t>
            </w:r>
            <w:r>
              <w:rPr>
                <w:rFonts w:ascii="Calibri" w:hAnsi="Calibri" w:cs="Calibri"/>
                <w:b/>
                <w:color w:val="000000"/>
              </w:rPr>
              <w:t xml:space="preserve"> Budowa przyłączy kablowych nN w msc. Krzaki (25-F5/S/01499)</w:t>
            </w:r>
          </w:p>
          <w:p w14:paraId="6DCC8839" w14:textId="77777777" w:rsidR="007157B9" w:rsidRDefault="005A11C2" w:rsidP="005A11C2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 w:rsidRPr="00BD50CA">
              <w:rPr>
                <w:rFonts w:ascii="Calibri" w:hAnsi="Calibri" w:cs="Calibri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BD50CA">
              <w:rPr>
                <w:rFonts w:ascii="Calibri" w:hAnsi="Calibri" w:cs="Calibri"/>
                <w:color w:val="000000"/>
              </w:rPr>
              <w:t>zasilanie:</w:t>
            </w:r>
            <w:r>
              <w:rPr>
                <w:rFonts w:ascii="Calibri" w:hAnsi="Calibri" w:cs="Calibri"/>
                <w:color w:val="000000"/>
              </w:rPr>
              <w:t xml:space="preserve"> wcięcie w istniejący kabelYAKXS 4X120 mm2 relacji: ZK na dz. nr 893 – ZK na dz. nr 945, stacja zasilająca </w:t>
            </w:r>
            <w:r w:rsidR="007157B9">
              <w:rPr>
                <w:rFonts w:ascii="Calibri" w:hAnsi="Calibri" w:cs="Calibri"/>
                <w:color w:val="000000"/>
              </w:rPr>
              <w:t xml:space="preserve">    </w:t>
            </w:r>
          </w:p>
          <w:p w14:paraId="2FD129B1" w14:textId="50AEDB49" w:rsidR="005A11C2" w:rsidRDefault="007157B9" w:rsidP="005A11C2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</w:t>
            </w:r>
            <w:r w:rsidR="005A11C2">
              <w:rPr>
                <w:rFonts w:ascii="Calibri" w:hAnsi="Calibri" w:cs="Calibri"/>
                <w:color w:val="000000"/>
              </w:rPr>
              <w:t>Krzaki 2.</w:t>
            </w:r>
          </w:p>
          <w:p w14:paraId="063942F9" w14:textId="77777777" w:rsidR="005A11C2" w:rsidRDefault="005A11C2" w:rsidP="005A11C2">
            <w:pPr>
              <w:pStyle w:val="KZnum2"/>
              <w:spacing w:before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</w:t>
            </w:r>
            <w:r w:rsidRPr="006B2655">
              <w:rPr>
                <w:rFonts w:ascii="Calibri" w:hAnsi="Calibri" w:cs="Calibri"/>
                <w:color w:val="000000"/>
              </w:rPr>
              <w:t>- odcinek przyłącza kablowego nN YAKXS 4x</w:t>
            </w:r>
            <w:r>
              <w:rPr>
                <w:rFonts w:ascii="Calibri" w:hAnsi="Calibri" w:cs="Calibri"/>
                <w:color w:val="000000"/>
              </w:rPr>
              <w:t>120</w:t>
            </w:r>
            <w:r w:rsidRPr="006B2655">
              <w:rPr>
                <w:rFonts w:ascii="Calibri" w:hAnsi="Calibri" w:cs="Calibri"/>
                <w:color w:val="000000"/>
              </w:rPr>
              <w:t>mm2</w:t>
            </w:r>
          </w:p>
          <w:p w14:paraId="5DCAEB80" w14:textId="77777777" w:rsidR="005A11C2" w:rsidRDefault="005A11C2" w:rsidP="005A11C2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- </w:t>
            </w:r>
            <w:r w:rsidRPr="00BF5294">
              <w:rPr>
                <w:rFonts w:ascii="Calibri" w:hAnsi="Calibri" w:cs="Calibri"/>
                <w:color w:val="000000"/>
              </w:rPr>
              <w:t>monta</w:t>
            </w:r>
            <w:r>
              <w:rPr>
                <w:rFonts w:ascii="Calibri" w:hAnsi="Calibri" w:cs="Calibri"/>
                <w:color w:val="000000"/>
              </w:rPr>
              <w:t>ż złącza kablowo-pomiarowego: ZK3</w:t>
            </w:r>
            <w:r w:rsidRPr="00BF5294">
              <w:rPr>
                <w:rFonts w:ascii="Calibri" w:hAnsi="Calibri" w:cs="Calibri"/>
                <w:color w:val="000000"/>
              </w:rPr>
              <w:t>+</w:t>
            </w:r>
            <w:r>
              <w:rPr>
                <w:rFonts w:ascii="Calibri" w:hAnsi="Calibri" w:cs="Calibri"/>
                <w:color w:val="000000"/>
              </w:rPr>
              <w:t>1</w:t>
            </w:r>
            <w:r w:rsidRPr="00BF5294">
              <w:rPr>
                <w:rFonts w:ascii="Calibri" w:hAnsi="Calibri" w:cs="Calibri"/>
                <w:color w:val="000000"/>
              </w:rPr>
              <w:t xml:space="preserve">P układ pomiarowy bezpośredni - </w:t>
            </w:r>
            <w:r w:rsidRPr="00BF5294">
              <w:rPr>
                <w:rFonts w:ascii="Calibri" w:hAnsi="Calibri" w:cs="Calibri"/>
                <w:b/>
                <w:color w:val="000000"/>
              </w:rPr>
              <w:t>1szt.</w:t>
            </w:r>
          </w:p>
          <w:p w14:paraId="6FC4E7E1" w14:textId="77777777" w:rsidR="005A11C2" w:rsidRPr="00D43DFB" w:rsidRDefault="005A11C2" w:rsidP="005A11C2">
            <w:pPr>
              <w:pStyle w:val="KZnum2"/>
              <w:spacing w:before="0"/>
            </w:pPr>
          </w:p>
        </w:tc>
      </w:tr>
    </w:tbl>
    <w:p w14:paraId="1CF9E468" w14:textId="3ABA93DC" w:rsidR="00D84DBF" w:rsidRPr="00AE1516" w:rsidRDefault="00C91732" w:rsidP="00C91732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lastRenderedPageBreak/>
        <w:t xml:space="preserve">                 </w:t>
      </w:r>
      <w:r w:rsidR="00D84DBF" w:rsidRPr="00AE1516">
        <w:rPr>
          <w:rFonts w:cs="Arial"/>
          <w:szCs w:val="22"/>
        </w:rPr>
        <w:t>Zakres robót:</w:t>
      </w:r>
    </w:p>
    <w:p w14:paraId="39BC2D84" w14:textId="77777777" w:rsidR="00D84DBF" w:rsidRPr="00AE1516" w:rsidRDefault="00D84DBF" w:rsidP="00D84DBF">
      <w:pPr>
        <w:numPr>
          <w:ilvl w:val="0"/>
          <w:numId w:val="18"/>
        </w:numPr>
        <w:spacing w:line="240" w:lineRule="auto"/>
        <w:ind w:left="1134" w:hanging="283"/>
        <w:rPr>
          <w:rFonts w:cs="Arial"/>
          <w:szCs w:val="22"/>
        </w:rPr>
      </w:pPr>
      <w:r w:rsidRPr="00AE1516">
        <w:rPr>
          <w:rFonts w:cs="Arial"/>
          <w:szCs w:val="22"/>
        </w:rPr>
        <w:t xml:space="preserve">odcinek przyłącza kablowego </w:t>
      </w:r>
      <w:proofErr w:type="spellStart"/>
      <w:r w:rsidRPr="00AE1516">
        <w:rPr>
          <w:rFonts w:cs="Arial"/>
          <w:szCs w:val="22"/>
        </w:rPr>
        <w:t>nN</w:t>
      </w:r>
      <w:proofErr w:type="spellEnd"/>
      <w:r w:rsidRPr="00AE1516">
        <w:rPr>
          <w:rFonts w:cs="Arial"/>
          <w:szCs w:val="22"/>
        </w:rPr>
        <w:t xml:space="preserve"> YAKXS o przekroju wg. obliczeń. </w:t>
      </w:r>
    </w:p>
    <w:p w14:paraId="032B0297" w14:textId="77777777" w:rsidR="00D84DBF" w:rsidRPr="00AE1516" w:rsidRDefault="00D84DBF" w:rsidP="00D84DBF">
      <w:pPr>
        <w:numPr>
          <w:ilvl w:val="0"/>
          <w:numId w:val="18"/>
        </w:numPr>
        <w:spacing w:line="240" w:lineRule="auto"/>
        <w:ind w:left="1134" w:hanging="283"/>
        <w:rPr>
          <w:rFonts w:cs="Arial"/>
          <w:szCs w:val="22"/>
        </w:rPr>
      </w:pPr>
      <w:r w:rsidRPr="00AE1516">
        <w:rPr>
          <w:rFonts w:cs="Arial"/>
          <w:szCs w:val="22"/>
        </w:rPr>
        <w:t>montaż złącza kablowo-pomiarowego: ZK-1 + układ pomiarowy bezpośredni</w:t>
      </w:r>
    </w:p>
    <w:p w14:paraId="240F01F8" w14:textId="77777777" w:rsidR="00D84DBF" w:rsidRPr="00D84DBF" w:rsidRDefault="00D84DBF" w:rsidP="00D84DBF">
      <w:pPr>
        <w:spacing w:before="120" w:after="120" w:line="240" w:lineRule="auto"/>
        <w:ind w:left="851"/>
        <w:rPr>
          <w:rFonts w:cs="Arial"/>
          <w:szCs w:val="22"/>
        </w:rPr>
      </w:pPr>
      <w:r w:rsidRPr="00D84DBF">
        <w:rPr>
          <w:rFonts w:cs="Arial"/>
          <w:b/>
          <w:i/>
          <w:szCs w:val="22"/>
        </w:rPr>
        <w:t xml:space="preserve">Roboty budowlane Wykonawca realizuje kompleksowo w oparciu o art. 29a Prawa Budowlanego lub na podstawie skutecznego </w:t>
      </w:r>
      <w:r w:rsidRPr="00D84DBF">
        <w:rPr>
          <w:rFonts w:cs="Arial"/>
          <w:b/>
          <w:i/>
          <w:sz w:val="20"/>
          <w:szCs w:val="22"/>
        </w:rPr>
        <w:t>zgłoszenia</w:t>
      </w:r>
      <w:r w:rsidRPr="00D84DBF">
        <w:rPr>
          <w:rFonts w:cs="Arial"/>
          <w:szCs w:val="22"/>
        </w:rPr>
        <w:t>.</w:t>
      </w:r>
    </w:p>
    <w:p w14:paraId="6ECB59E4" w14:textId="77777777" w:rsidR="00D84DBF" w:rsidRPr="00D84DB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 pod adresem: </w:t>
      </w:r>
      <w:hyperlink r:id="rId12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0A4465A9" w14:textId="77777777" w:rsidR="00D84DBF" w:rsidRPr="00D84DB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>Przed przystąpieniem do realizacji należy przedstawić do zaakceptowania Zamawiającemu koncepcję przyłącza. Pozytywnie zaopiniowana koncepcja jest podstawą dalszej realizacji przyłącza.</w:t>
      </w:r>
    </w:p>
    <w:p w14:paraId="7CFCB22C" w14:textId="561A25AF" w:rsidR="00D84DBF" w:rsidRPr="00B82F6C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B82F6C">
        <w:rPr>
          <w:rFonts w:cs="Arial"/>
          <w:szCs w:val="22"/>
        </w:rPr>
        <w:t xml:space="preserve">Łączny czas przerw w dostawie energii elektrycznej dla odbiorców objętych realizowanym zadaniem nie może przekroczyć </w:t>
      </w:r>
      <w:r w:rsidR="00AE1516" w:rsidRPr="00B82F6C">
        <w:rPr>
          <w:rFonts w:cs="Arial"/>
          <w:szCs w:val="22"/>
        </w:rPr>
        <w:t>3</w:t>
      </w:r>
      <w:r w:rsidRPr="00B82F6C">
        <w:rPr>
          <w:rFonts w:cs="Arial"/>
          <w:szCs w:val="22"/>
        </w:rPr>
        <w:t xml:space="preserve"> godzin. Czas trwania jednorazowej przerwy nie może być dłuższy niż </w:t>
      </w:r>
      <w:r w:rsidR="00AE1516" w:rsidRPr="00B82F6C">
        <w:rPr>
          <w:rFonts w:cs="Arial"/>
          <w:szCs w:val="22"/>
        </w:rPr>
        <w:t>3</w:t>
      </w:r>
      <w:r w:rsidRPr="00B82F6C">
        <w:rPr>
          <w:rFonts w:cs="Arial"/>
          <w:szCs w:val="22"/>
        </w:rPr>
        <w:t xml:space="preserve"> godzin.</w:t>
      </w:r>
    </w:p>
    <w:p w14:paraId="054C4184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597A1E6C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 xml:space="preserve">tym koszty </w:t>
      </w:r>
      <w:proofErr w:type="spellStart"/>
      <w:r w:rsidRPr="00A71EB1">
        <w:rPr>
          <w:rFonts w:cs="Arial"/>
          <w:szCs w:val="22"/>
        </w:rPr>
        <w:t>dopuszczeń</w:t>
      </w:r>
      <w:proofErr w:type="spellEnd"/>
      <w:r w:rsidRPr="00A71EB1">
        <w:rPr>
          <w:rFonts w:cs="Arial"/>
          <w:szCs w:val="22"/>
        </w:rPr>
        <w:t xml:space="preserve">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3CEDFB4A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10CE087F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4B28B5F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73D9D0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060E435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6C3AD77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2869EA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0243955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75C5D89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42120CF8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49884BDA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0CD2C829" w14:textId="77777777" w:rsidR="00D84DBF" w:rsidRPr="00C91732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4D35E0E7" w14:textId="77777777" w:rsidR="00C91732" w:rsidRDefault="00C91732" w:rsidP="00C91732">
      <w:pPr>
        <w:pStyle w:val="Akapitzlist"/>
        <w:autoSpaceDE w:val="0"/>
        <w:autoSpaceDN w:val="0"/>
        <w:ind w:left="1701"/>
        <w:jc w:val="both"/>
        <w:rPr>
          <w:rFonts w:cs="Arial"/>
          <w:spacing w:val="-3"/>
          <w:szCs w:val="22"/>
        </w:rPr>
      </w:pPr>
    </w:p>
    <w:p w14:paraId="5CC86983" w14:textId="77777777" w:rsidR="00C91732" w:rsidRPr="00A71EB1" w:rsidRDefault="00C91732" w:rsidP="00C91732">
      <w:pPr>
        <w:pStyle w:val="Akapitzlist"/>
        <w:autoSpaceDE w:val="0"/>
        <w:autoSpaceDN w:val="0"/>
        <w:ind w:left="1701"/>
        <w:jc w:val="both"/>
        <w:rPr>
          <w:rFonts w:cs="Arial"/>
          <w:szCs w:val="22"/>
        </w:rPr>
      </w:pPr>
    </w:p>
    <w:p w14:paraId="0D5577D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lastRenderedPageBreak/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22E2DCE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744252E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2F743E5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19886D5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21D7855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642403B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54AEA55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4B0B01F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0056E2A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2042FC6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44DA21C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7F4E00F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6E88F13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169B401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5CF5D21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5D88ED1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68FC11B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2940D0E8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15BD58DF" w14:textId="77777777" w:rsidR="00C91732" w:rsidRPr="00A71EB1" w:rsidRDefault="00C91732" w:rsidP="00C91732">
      <w:pPr>
        <w:pStyle w:val="Akapitzlist"/>
        <w:autoSpaceDE w:val="0"/>
        <w:autoSpaceDN w:val="0"/>
        <w:ind w:left="1276"/>
        <w:jc w:val="both"/>
        <w:rPr>
          <w:rFonts w:cs="Arial"/>
          <w:szCs w:val="22"/>
        </w:rPr>
      </w:pPr>
    </w:p>
    <w:p w14:paraId="369B20E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784B43B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7A70D97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56533698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51623E02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40F1B5E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13DD582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2D8CCC0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0D7D0BC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1139B13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6D4FDE8C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2C1985B7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6A2B83D6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226D981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61705AA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2E53CB7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5FB21AB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4EB7503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698E471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124A4521" w14:textId="7F2BED31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RE </w:t>
      </w:r>
      <w:r w:rsidR="00B82F6C" w:rsidRPr="00B82F6C">
        <w:rPr>
          <w:rFonts w:cs="Arial"/>
          <w:spacing w:val="-3"/>
          <w:szCs w:val="22"/>
        </w:rPr>
        <w:t>Stalowa Wola</w:t>
      </w:r>
      <w:r w:rsidRPr="00B82F6C">
        <w:rPr>
          <w:rFonts w:cs="Arial"/>
          <w:spacing w:val="-3"/>
          <w:szCs w:val="22"/>
        </w:rPr>
        <w:t>,</w:t>
      </w:r>
    </w:p>
    <w:p w14:paraId="464ABB8F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3C0A3C1C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0BBD9705" w14:textId="77777777" w:rsidR="007335DF" w:rsidRDefault="007335DF" w:rsidP="007335DF">
      <w:pPr>
        <w:autoSpaceDE w:val="0"/>
        <w:autoSpaceDN w:val="0"/>
        <w:rPr>
          <w:rFonts w:cs="Arial"/>
          <w:szCs w:val="22"/>
        </w:rPr>
      </w:pPr>
    </w:p>
    <w:p w14:paraId="0DE4545C" w14:textId="77777777" w:rsidR="003865DD" w:rsidRDefault="003865DD" w:rsidP="007335DF">
      <w:pPr>
        <w:autoSpaceDE w:val="0"/>
        <w:autoSpaceDN w:val="0"/>
        <w:rPr>
          <w:rFonts w:cs="Arial"/>
          <w:szCs w:val="22"/>
        </w:rPr>
      </w:pPr>
    </w:p>
    <w:p w14:paraId="753BBED9" w14:textId="77777777" w:rsidR="00C91732" w:rsidRDefault="00C91732" w:rsidP="007335DF">
      <w:pPr>
        <w:autoSpaceDE w:val="0"/>
        <w:autoSpaceDN w:val="0"/>
        <w:rPr>
          <w:rFonts w:cs="Arial"/>
          <w:szCs w:val="22"/>
        </w:rPr>
      </w:pPr>
    </w:p>
    <w:p w14:paraId="09B99B22" w14:textId="77777777" w:rsidR="003865DD" w:rsidRPr="007335DF" w:rsidRDefault="003865DD" w:rsidP="007335DF">
      <w:pPr>
        <w:autoSpaceDE w:val="0"/>
        <w:autoSpaceDN w:val="0"/>
        <w:rPr>
          <w:rFonts w:cs="Arial"/>
          <w:szCs w:val="22"/>
        </w:rPr>
      </w:pPr>
    </w:p>
    <w:p w14:paraId="6FB0CBDF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lastRenderedPageBreak/>
        <w:t>Załączniki:</w:t>
      </w:r>
    </w:p>
    <w:p w14:paraId="6C8A11B6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07D65BF2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45920AE3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 xml:space="preserve">Wzór porozumienia o ustanowieniu służebności </w:t>
      </w:r>
      <w:proofErr w:type="spellStart"/>
      <w:r w:rsidRPr="00442F06">
        <w:rPr>
          <w:rFonts w:cs="Arial"/>
          <w:bCs/>
          <w:iCs/>
          <w:szCs w:val="22"/>
        </w:rPr>
        <w:t>przesyłu</w:t>
      </w:r>
      <w:proofErr w:type="spellEnd"/>
      <w:r w:rsidRPr="00442F06">
        <w:rPr>
          <w:rFonts w:cs="Arial"/>
          <w:bCs/>
          <w:iCs/>
          <w:szCs w:val="22"/>
        </w:rPr>
        <w:t>.</w:t>
      </w:r>
    </w:p>
    <w:p w14:paraId="0EB8743E" w14:textId="77777777" w:rsidR="00BA18FD" w:rsidRPr="00B82F6C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B82F6C">
        <w:rPr>
          <w:rFonts w:cs="Arial"/>
          <w:bCs/>
          <w:iCs/>
          <w:szCs w:val="22"/>
        </w:rPr>
        <w:t>Załącznik graficzny</w:t>
      </w:r>
      <w:r w:rsidRPr="00B82F6C">
        <w:rPr>
          <w:rFonts w:cs="Arial"/>
          <w:bCs/>
          <w:iCs/>
          <w:szCs w:val="22"/>
        </w:rPr>
        <w:tab/>
        <w:t>-</w:t>
      </w:r>
      <w:r w:rsidRPr="00B82F6C">
        <w:rPr>
          <w:rFonts w:cs="Arial"/>
          <w:bCs/>
          <w:iCs/>
          <w:szCs w:val="22"/>
        </w:rPr>
        <w:tab/>
        <w:t>Lokalizacja istniejących urządzeń.</w:t>
      </w:r>
    </w:p>
    <w:sectPr w:rsidR="00BA18FD" w:rsidRPr="00B82F6C" w:rsidSect="00ED44AC">
      <w:headerReference w:type="default" r:id="rId13"/>
      <w:footerReference w:type="default" r:id="rId14"/>
      <w:headerReference w:type="first" r:id="rId15"/>
      <w:type w:val="continuous"/>
      <w:pgSz w:w="11906" w:h="16838" w:code="9"/>
      <w:pgMar w:top="964" w:right="851" w:bottom="964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DBED5" w14:textId="77777777" w:rsidR="00341784" w:rsidRDefault="00341784">
      <w:r>
        <w:separator/>
      </w:r>
    </w:p>
  </w:endnote>
  <w:endnote w:type="continuationSeparator" w:id="0">
    <w:p w14:paraId="66DAD80B" w14:textId="77777777" w:rsidR="00341784" w:rsidRDefault="00341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56258" w14:textId="77777777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9CE16" w14:textId="77777777" w:rsidR="00341784" w:rsidRDefault="00341784">
      <w:r>
        <w:separator/>
      </w:r>
    </w:p>
  </w:footnote>
  <w:footnote w:type="continuationSeparator" w:id="0">
    <w:p w14:paraId="2343CBEC" w14:textId="77777777" w:rsidR="00341784" w:rsidRDefault="00341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A8DE9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BF1D2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1362314921">
    <w:abstractNumId w:val="13"/>
  </w:num>
  <w:num w:numId="2" w16cid:durableId="2021733082">
    <w:abstractNumId w:val="7"/>
  </w:num>
  <w:num w:numId="3" w16cid:durableId="1362903794">
    <w:abstractNumId w:val="15"/>
  </w:num>
  <w:num w:numId="4" w16cid:durableId="165636950">
    <w:abstractNumId w:val="4"/>
  </w:num>
  <w:num w:numId="5" w16cid:durableId="926305953">
    <w:abstractNumId w:val="11"/>
  </w:num>
  <w:num w:numId="6" w16cid:durableId="1663586111">
    <w:abstractNumId w:val="5"/>
  </w:num>
  <w:num w:numId="7" w16cid:durableId="1143044608">
    <w:abstractNumId w:val="24"/>
  </w:num>
  <w:num w:numId="8" w16cid:durableId="736825279">
    <w:abstractNumId w:val="3"/>
  </w:num>
  <w:num w:numId="9" w16cid:durableId="2097704816">
    <w:abstractNumId w:val="22"/>
  </w:num>
  <w:num w:numId="10" w16cid:durableId="1626886325">
    <w:abstractNumId w:val="28"/>
  </w:num>
  <w:num w:numId="11" w16cid:durableId="401876761">
    <w:abstractNumId w:val="29"/>
  </w:num>
  <w:num w:numId="12" w16cid:durableId="547641765">
    <w:abstractNumId w:val="14"/>
  </w:num>
  <w:num w:numId="13" w16cid:durableId="2023360317">
    <w:abstractNumId w:val="19"/>
  </w:num>
  <w:num w:numId="14" w16cid:durableId="1160729906">
    <w:abstractNumId w:val="17"/>
  </w:num>
  <w:num w:numId="15" w16cid:durableId="880871741">
    <w:abstractNumId w:val="2"/>
  </w:num>
  <w:num w:numId="16" w16cid:durableId="47581301">
    <w:abstractNumId w:val="27"/>
  </w:num>
  <w:num w:numId="17" w16cid:durableId="1659966529">
    <w:abstractNumId w:val="12"/>
  </w:num>
  <w:num w:numId="18" w16cid:durableId="520972452">
    <w:abstractNumId w:val="21"/>
  </w:num>
  <w:num w:numId="19" w16cid:durableId="1587884946">
    <w:abstractNumId w:val="0"/>
  </w:num>
  <w:num w:numId="20" w16cid:durableId="392583434">
    <w:abstractNumId w:val="26"/>
  </w:num>
  <w:num w:numId="21" w16cid:durableId="29231871">
    <w:abstractNumId w:val="1"/>
  </w:num>
  <w:num w:numId="22" w16cid:durableId="1737120319">
    <w:abstractNumId w:val="6"/>
  </w:num>
  <w:num w:numId="23" w16cid:durableId="114688780">
    <w:abstractNumId w:val="10"/>
  </w:num>
  <w:num w:numId="24" w16cid:durableId="648287076">
    <w:abstractNumId w:val="16"/>
  </w:num>
  <w:num w:numId="25" w16cid:durableId="109052915">
    <w:abstractNumId w:val="23"/>
  </w:num>
  <w:num w:numId="26" w16cid:durableId="707949422">
    <w:abstractNumId w:val="8"/>
  </w:num>
  <w:num w:numId="27" w16cid:durableId="1365986979">
    <w:abstractNumId w:val="18"/>
  </w:num>
  <w:num w:numId="28" w16cid:durableId="1665553214">
    <w:abstractNumId w:val="9"/>
  </w:num>
  <w:num w:numId="29" w16cid:durableId="707411551">
    <w:abstractNumId w:val="25"/>
  </w:num>
  <w:num w:numId="30" w16cid:durableId="1182477651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32C0"/>
    <w:rsid w:val="001E4DA0"/>
    <w:rsid w:val="001E6490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1784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0A13"/>
    <w:rsid w:val="00382DF1"/>
    <w:rsid w:val="003834C7"/>
    <w:rsid w:val="00384921"/>
    <w:rsid w:val="00384D46"/>
    <w:rsid w:val="00385A85"/>
    <w:rsid w:val="003865DD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3594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298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28F4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1784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1C2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24C3"/>
    <w:rsid w:val="00633075"/>
    <w:rsid w:val="006336B0"/>
    <w:rsid w:val="00634D4A"/>
    <w:rsid w:val="006364A2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A91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57B9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5DF"/>
    <w:rsid w:val="00733CB9"/>
    <w:rsid w:val="00735AAC"/>
    <w:rsid w:val="00736E7C"/>
    <w:rsid w:val="0073719E"/>
    <w:rsid w:val="00737859"/>
    <w:rsid w:val="00737BB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5B4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69DD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095C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6BFB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41AC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52B7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1516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679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2F6C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4603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4A8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0CA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732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5CB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32E0"/>
    <w:rsid w:val="00DA457D"/>
    <w:rsid w:val="00DA4A3A"/>
    <w:rsid w:val="00DA6270"/>
    <w:rsid w:val="00DA69B4"/>
    <w:rsid w:val="00DB0CF2"/>
    <w:rsid w:val="00DB22D1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3AE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44AC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74A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B7D61B1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qFormat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CZ. 2.docx</dmsv2BaseFileName>
    <dmsv2BaseDisplayName xmlns="http://schemas.microsoft.com/sharepoint/v3">Załącznik nr 1 - Specyfikacja techniczna CZ. 2</dmsv2BaseDisplayName>
    <dmsv2SWPP2ObjectNumber xmlns="http://schemas.microsoft.com/sharepoint/v3" xsi:nil="true"/>
    <dmsv2SWPP2SumMD5 xmlns="http://schemas.microsoft.com/sharepoint/v3">10b27c73a67564e45f2f58f9d4edafa2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710747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24680693</dmsv2BaseClientSystemDocumentID>
    <dmsv2BaseModifiedByID xmlns="http://schemas.microsoft.com/sharepoint/v3">10104760</dmsv2BaseModifiedByID>
    <dmsv2BaseCreatedByID xmlns="http://schemas.microsoft.com/sharepoint/v3">10104760</dmsv2BaseCreatedByID>
    <dmsv2SWPP2ObjectDepartment xmlns="http://schemas.microsoft.com/sharepoint/v3">00000001000700030000000g000000000000</dmsv2SWPP2ObjectDepartment>
    <dmsv2SWPP2ObjectName xmlns="http://schemas.microsoft.com/sharepoint/v3">Wniosek</dmsv2SWPP2ObjectName>
    <_dlc_DocId xmlns="a19cb1c7-c5c7-46d4-85ae-d83685407bba">PR4UJWENCY6Q-435886533-10723</_dlc_DocId>
    <_dlc_DocIdUrl xmlns="a19cb1c7-c5c7-46d4-85ae-d83685407bba">
      <Url>https://swpp2.dms.gkpge.pl/sites/42/_layouts/15/DocIdRedir.aspx?ID=PR4UJWENCY6Q-435886533-10723</Url>
      <Description>PR4UJWENCY6Q-435886533-10723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EBF64B-97CA-40E4-96A9-3CCC2F1A9A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9844B1C-3694-4A95-A6D9-9936A40DD6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1953</Words>
  <Characters>11720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Rejment Joanna [PGE Dystr. O.Rzeszów]</cp:lastModifiedBy>
  <cp:revision>6</cp:revision>
  <cp:lastPrinted>2017-05-29T09:28:00Z</cp:lastPrinted>
  <dcterms:created xsi:type="dcterms:W3CDTF">2026-03-19T08:25:00Z</dcterms:created>
  <dcterms:modified xsi:type="dcterms:W3CDTF">2026-03-25T11:31:00Z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857dc4be-a1c6-4739-a5bf-61c1cb58c37a</vt:lpwstr>
  </property>
</Properties>
</file>